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BDF" w:rsidRPr="00415C04" w:rsidRDefault="00A33BDF" w:rsidP="00A33BDF">
      <w:pPr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15C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ПОЯСНИТЕЛЬНАЯ ЗАПИСКА</w:t>
      </w:r>
    </w:p>
    <w:p w:rsidR="00821A1A" w:rsidRPr="002D2335" w:rsidRDefault="00415C04" w:rsidP="00821A1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Style w:val="1"/>
          <w:rFonts w:eastAsia="Calibri"/>
          <w:sz w:val="28"/>
          <w:szCs w:val="28"/>
        </w:rPr>
        <w:t xml:space="preserve">Учебно-методический комплекс </w:t>
      </w:r>
      <w:r w:rsidR="00821A1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="00821A1A" w:rsidRPr="00821A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Методика преподавания географических и экологических дисциплин</w:t>
      </w:r>
      <w:r w:rsidRPr="00821A1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»</w:t>
      </w:r>
      <w:r w:rsidRPr="004013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составлен в соответствии с учебным планом учреждения высшего образования для специальности</w:t>
      </w:r>
      <w:r w:rsidR="00821A1A" w:rsidRPr="00821A1A">
        <w:rPr>
          <w:rFonts w:ascii="Times New Roman" w:hAnsi="Times New Roman"/>
          <w:sz w:val="28"/>
          <w:szCs w:val="28"/>
        </w:rPr>
        <w:t xml:space="preserve"> </w:t>
      </w:r>
      <w:r w:rsidR="00821A1A" w:rsidRPr="002D2335">
        <w:rPr>
          <w:rFonts w:ascii="Times New Roman" w:eastAsia="Calibri" w:hAnsi="Times New Roman" w:cs="Times New Roman"/>
          <w:sz w:val="28"/>
          <w:szCs w:val="28"/>
        </w:rPr>
        <w:t>1-33 01 02</w:t>
      </w:r>
      <w:r w:rsidRPr="00401328">
        <w:rPr>
          <w:rFonts w:ascii="Times New Roman" w:hAnsi="Times New Roman"/>
          <w:sz w:val="28"/>
          <w:szCs w:val="28"/>
        </w:rPr>
        <w:t xml:space="preserve">, учебной программой </w:t>
      </w:r>
      <w:r w:rsidRPr="004013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учреждения высшего образования, утвержденной</w:t>
      </w:r>
      <w:r w:rsidR="00821A1A" w:rsidRPr="00821A1A">
        <w:rPr>
          <w:rFonts w:ascii="Times New Roman" w:hAnsi="Times New Roman"/>
          <w:sz w:val="28"/>
          <w:szCs w:val="28"/>
        </w:rPr>
        <w:t xml:space="preserve"> </w:t>
      </w:r>
      <w:r w:rsidR="00821A1A" w:rsidRPr="002D2335">
        <w:rPr>
          <w:rFonts w:ascii="Times New Roman" w:eastAsia="Calibri" w:hAnsi="Times New Roman" w:cs="Times New Roman"/>
          <w:sz w:val="28"/>
          <w:szCs w:val="28"/>
        </w:rPr>
        <w:t>29.08.2013 г</w:t>
      </w:r>
      <w:r w:rsidR="00821A1A"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sz w:val="28"/>
        </w:rPr>
        <w:t xml:space="preserve">Эти документы предусматривают </w:t>
      </w:r>
      <w:r w:rsidR="00821A1A" w:rsidRPr="002D2335">
        <w:rPr>
          <w:rFonts w:ascii="Times New Roman" w:eastAsia="Calibri" w:hAnsi="Times New Roman" w:cs="Times New Roman"/>
          <w:sz w:val="28"/>
          <w:szCs w:val="28"/>
        </w:rPr>
        <w:t>обеспечение методической подготовкой студентов в преподавании географических и экологических дисциплин</w:t>
      </w:r>
      <w:r w:rsidR="00821A1A">
        <w:rPr>
          <w:rFonts w:ascii="Times New Roman" w:hAnsi="Times New Roman"/>
          <w:sz w:val="28"/>
          <w:szCs w:val="28"/>
        </w:rPr>
        <w:t>.</w:t>
      </w:r>
      <w:r w:rsidR="00821A1A">
        <w:rPr>
          <w:rStyle w:val="40"/>
          <w:rFonts w:eastAsia="Calibri"/>
          <w:szCs w:val="28"/>
        </w:rPr>
        <w:t xml:space="preserve"> </w:t>
      </w:r>
      <w:r>
        <w:rPr>
          <w:rStyle w:val="2"/>
          <w:rFonts w:eastAsia="Calibri"/>
          <w:sz w:val="28"/>
          <w:szCs w:val="28"/>
        </w:rPr>
        <w:t xml:space="preserve">В них заложена задача формирования у будущих специалистов профессиональных и личностных компетенций в вопросах </w:t>
      </w:r>
      <w:r w:rsidR="00821A1A" w:rsidRPr="002D2335">
        <w:rPr>
          <w:rFonts w:ascii="Times New Roman" w:eastAsia="Calibri" w:hAnsi="Times New Roman" w:cs="Times New Roman"/>
          <w:sz w:val="28"/>
          <w:szCs w:val="28"/>
        </w:rPr>
        <w:t>целей обучения, содержания географического образования, методов и форм организации обучения, средств обучения географии и экологии, взаимосвязей и способов достижения единства между усвоением знаний, умственным развитием и воспитанием учащихся в процессе изучения географических и экологических знаний.</w:t>
      </w:r>
    </w:p>
    <w:p w:rsidR="006F1B0E" w:rsidRPr="002D2335" w:rsidRDefault="00415C04" w:rsidP="006F1B0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756CC">
        <w:rPr>
          <w:rStyle w:val="2"/>
          <w:rFonts w:eastAsia="Calibri"/>
          <w:sz w:val="28"/>
          <w:szCs w:val="28"/>
        </w:rPr>
        <w:t xml:space="preserve">Содержание </w:t>
      </w:r>
      <w:r>
        <w:rPr>
          <w:rStyle w:val="2"/>
          <w:rFonts w:eastAsia="Calibri"/>
          <w:sz w:val="28"/>
          <w:szCs w:val="28"/>
        </w:rPr>
        <w:t>д</w:t>
      </w:r>
      <w:r w:rsidRPr="00A756CC">
        <w:rPr>
          <w:rStyle w:val="2"/>
          <w:rFonts w:eastAsia="Calibri"/>
          <w:sz w:val="28"/>
          <w:szCs w:val="28"/>
        </w:rPr>
        <w:t>исциплин</w:t>
      </w:r>
      <w:r>
        <w:rPr>
          <w:rStyle w:val="2"/>
          <w:rFonts w:eastAsia="Calibri"/>
          <w:sz w:val="28"/>
          <w:szCs w:val="28"/>
        </w:rPr>
        <w:t>ы</w:t>
      </w:r>
      <w:r w:rsidRPr="00A756CC">
        <w:rPr>
          <w:rStyle w:val="2"/>
          <w:rFonts w:eastAsia="Calibri"/>
          <w:sz w:val="28"/>
          <w:szCs w:val="28"/>
        </w:rPr>
        <w:t xml:space="preserve"> </w:t>
      </w:r>
      <w:r>
        <w:rPr>
          <w:rStyle w:val="2"/>
          <w:rFonts w:eastAsia="Calibri"/>
          <w:sz w:val="28"/>
          <w:szCs w:val="28"/>
        </w:rPr>
        <w:t>государственного компонента «</w:t>
      </w:r>
      <w:r w:rsidR="00821A1A" w:rsidRPr="00821A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Методика преподавания географических и экологических дисциплин</w:t>
      </w:r>
      <w:r w:rsidRPr="00A756CC">
        <w:rPr>
          <w:rStyle w:val="2"/>
          <w:rFonts w:eastAsia="Calibri"/>
          <w:sz w:val="28"/>
          <w:szCs w:val="28"/>
        </w:rPr>
        <w:t xml:space="preserve">» соответствует </w:t>
      </w:r>
      <w:r w:rsidR="006F1B0E" w:rsidRPr="002D2335">
        <w:rPr>
          <w:rFonts w:ascii="Times New Roman" w:eastAsia="Calibri" w:hAnsi="Times New Roman" w:cs="Times New Roman"/>
          <w:sz w:val="28"/>
          <w:szCs w:val="28"/>
        </w:rPr>
        <w:t>социально-экономическ</w:t>
      </w:r>
      <w:r w:rsidR="006F1B0E">
        <w:rPr>
          <w:rFonts w:ascii="Times New Roman" w:hAnsi="Times New Roman"/>
          <w:sz w:val="28"/>
          <w:szCs w:val="28"/>
        </w:rPr>
        <w:t>им</w:t>
      </w:r>
      <w:r w:rsidR="006F1B0E" w:rsidRPr="002D2335">
        <w:rPr>
          <w:rFonts w:ascii="Times New Roman" w:eastAsia="Calibri" w:hAnsi="Times New Roman" w:cs="Times New Roman"/>
          <w:sz w:val="28"/>
          <w:szCs w:val="28"/>
        </w:rPr>
        <w:t>, психолого-педагогическ</w:t>
      </w:r>
      <w:r w:rsidR="006F1B0E">
        <w:rPr>
          <w:rFonts w:ascii="Times New Roman" w:hAnsi="Times New Roman"/>
          <w:sz w:val="28"/>
          <w:szCs w:val="28"/>
        </w:rPr>
        <w:t>им</w:t>
      </w:r>
      <w:r w:rsidR="006F1B0E" w:rsidRPr="002D2335">
        <w:rPr>
          <w:rFonts w:ascii="Times New Roman" w:eastAsia="Calibri" w:hAnsi="Times New Roman" w:cs="Times New Roman"/>
          <w:sz w:val="28"/>
          <w:szCs w:val="28"/>
        </w:rPr>
        <w:t xml:space="preserve"> и гуманитарно-этическ</w:t>
      </w:r>
      <w:r w:rsidR="006F1B0E">
        <w:rPr>
          <w:rFonts w:ascii="Times New Roman" w:hAnsi="Times New Roman"/>
          <w:sz w:val="28"/>
          <w:szCs w:val="28"/>
        </w:rPr>
        <w:t>им</w:t>
      </w:r>
      <w:r w:rsidR="006F1B0E" w:rsidRPr="002D2335">
        <w:rPr>
          <w:rFonts w:ascii="Times New Roman" w:eastAsia="Calibri" w:hAnsi="Times New Roman" w:cs="Times New Roman"/>
          <w:sz w:val="28"/>
          <w:szCs w:val="28"/>
        </w:rPr>
        <w:t xml:space="preserve"> проблемам, содержанием и сущностью которых является процесс формирования у личности ответственного отношения к природе.</w:t>
      </w:r>
    </w:p>
    <w:p w:rsidR="005238A2" w:rsidRDefault="006F1B0E" w:rsidP="005238A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335">
        <w:rPr>
          <w:rFonts w:ascii="Times New Roman" w:eastAsia="Calibri" w:hAnsi="Times New Roman" w:cs="Times New Roman"/>
          <w:sz w:val="28"/>
          <w:szCs w:val="28"/>
        </w:rPr>
        <w:t>Экологическое и географическое образование и воспитание – актуальная социально-экономическая, психолого-педагогическая и гуманитарно-этическая проблема, содержанием и сущностью которой является процесс формирования у личности ответственного отношения к природе. Важнейшим нравственно-экологическим качеством, формируемым в процессе экологического воспитания и образования, является экологическая ответственность, проявляющаяся в адекватном, то есть ответственном отношении личности к природе.</w:t>
      </w:r>
      <w:r w:rsidR="005238A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F7D21" w:rsidRDefault="00866383" w:rsidP="008F7D2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6383">
        <w:rPr>
          <w:rFonts w:ascii="Times New Roman" w:eastAsia="Calibri" w:hAnsi="Times New Roman" w:cs="Times New Roman"/>
          <w:sz w:val="28"/>
          <w:szCs w:val="28"/>
        </w:rPr>
        <w:t xml:space="preserve">В современную эпоху, характеризующуюся обострением взаимоотношений человеческого общества и природы, усиливается противоречие между запросом общества в грамотных и образованных </w:t>
      </w:r>
      <w:proofErr w:type="spellStart"/>
      <w:r w:rsidRPr="00866383">
        <w:rPr>
          <w:rFonts w:ascii="Times New Roman" w:eastAsia="Calibri" w:hAnsi="Times New Roman" w:cs="Times New Roman"/>
          <w:sz w:val="28"/>
          <w:szCs w:val="28"/>
        </w:rPr>
        <w:t>природопользователях</w:t>
      </w:r>
      <w:proofErr w:type="spellEnd"/>
      <w:r w:rsidRPr="00866383">
        <w:rPr>
          <w:rFonts w:ascii="Times New Roman" w:eastAsia="Calibri" w:hAnsi="Times New Roman" w:cs="Times New Roman"/>
          <w:sz w:val="28"/>
          <w:szCs w:val="28"/>
        </w:rPr>
        <w:t xml:space="preserve">, способных ответственно и адекватно использовать природные условия и распоряжаться природными ресурсами, строить </w:t>
      </w:r>
      <w:proofErr w:type="spellStart"/>
      <w:r w:rsidRPr="00866383">
        <w:rPr>
          <w:rFonts w:ascii="Times New Roman" w:eastAsia="Calibri" w:hAnsi="Times New Roman" w:cs="Times New Roman"/>
          <w:sz w:val="28"/>
          <w:szCs w:val="28"/>
        </w:rPr>
        <w:t>экосообразные</w:t>
      </w:r>
      <w:proofErr w:type="spellEnd"/>
      <w:r w:rsidRPr="00866383">
        <w:rPr>
          <w:rFonts w:ascii="Times New Roman" w:eastAsia="Calibri" w:hAnsi="Times New Roman" w:cs="Times New Roman"/>
          <w:sz w:val="28"/>
          <w:szCs w:val="28"/>
        </w:rPr>
        <w:t xml:space="preserve"> отношения, и существующей образовательной практикой, которая не в полной мере отвечает требованиям, предъявляемым к экологической подготовке школьников.</w:t>
      </w:r>
      <w:r w:rsidR="005238A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66383">
        <w:rPr>
          <w:rFonts w:ascii="Times New Roman" w:eastAsia="Calibri" w:hAnsi="Times New Roman" w:cs="Times New Roman"/>
          <w:sz w:val="28"/>
          <w:szCs w:val="28"/>
        </w:rPr>
        <w:t>Процесс формирования экологического сознания должен охватить</w:t>
      </w:r>
      <w:r w:rsidR="003E4715">
        <w:rPr>
          <w:rFonts w:ascii="Times New Roman" w:eastAsia="Calibri" w:hAnsi="Times New Roman" w:cs="Times New Roman"/>
          <w:sz w:val="28"/>
          <w:szCs w:val="28"/>
        </w:rPr>
        <w:t xml:space="preserve"> все возрастные группы учеников</w:t>
      </w:r>
      <w:proofErr w:type="gramStart"/>
      <w:r w:rsidR="003E4715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866383">
        <w:rPr>
          <w:rFonts w:ascii="Times New Roman" w:eastAsia="Calibri" w:hAnsi="Times New Roman" w:cs="Times New Roman"/>
          <w:sz w:val="28"/>
          <w:szCs w:val="28"/>
        </w:rPr>
        <w:t xml:space="preserve"> Вот почему необходим самый широкий спектр методических и дидактических приемов. Кроме того, экологическое просвещение только в том случае окажет заметное воздействие на образ действий человека, если охватит как рациональную, так и эмоциональную его сферу, если научные доводы взволнуют его и будут им восприняты, как собственные, только тогда станет возможным убеждение, которое всегда сугубо личностно. </w:t>
      </w:r>
    </w:p>
    <w:p w:rsidR="008F7D21" w:rsidRDefault="00866383" w:rsidP="008F7D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6383">
        <w:rPr>
          <w:rFonts w:ascii="Times New Roman" w:eastAsia="Calibri" w:hAnsi="Times New Roman" w:cs="Times New Roman"/>
          <w:sz w:val="28"/>
          <w:szCs w:val="28"/>
        </w:rPr>
        <w:t xml:space="preserve">Экологическое образование имеет </w:t>
      </w:r>
      <w:proofErr w:type="spellStart"/>
      <w:r w:rsidRPr="00866383">
        <w:rPr>
          <w:rFonts w:ascii="Times New Roman" w:eastAsia="Calibri" w:hAnsi="Times New Roman" w:cs="Times New Roman"/>
          <w:sz w:val="28"/>
          <w:szCs w:val="28"/>
        </w:rPr>
        <w:t>межпредметный</w:t>
      </w:r>
      <w:proofErr w:type="spellEnd"/>
      <w:r w:rsidRPr="00866383">
        <w:rPr>
          <w:rFonts w:ascii="Times New Roman" w:eastAsia="Calibri" w:hAnsi="Times New Roman" w:cs="Times New Roman"/>
          <w:sz w:val="28"/>
          <w:szCs w:val="28"/>
        </w:rPr>
        <w:t xml:space="preserve"> характер, но главную роль тут играют естественнонаучные дисциплины: география, </w:t>
      </w:r>
      <w:r w:rsidRPr="00866383">
        <w:rPr>
          <w:rFonts w:ascii="Times New Roman" w:eastAsia="Calibri" w:hAnsi="Times New Roman" w:cs="Times New Roman"/>
          <w:sz w:val="28"/>
          <w:szCs w:val="28"/>
        </w:rPr>
        <w:lastRenderedPageBreak/>
        <w:t>биология, химия. При изучении этих предметов имеются огромные возможности для формирования экологического сознания. Такая возможность есть практически на каждом уроке и ее необходимо использовать. В рамках какого-нибудь одного предмета экологическое образование и воспитание не может быть осуществлено в полной мере.</w:t>
      </w:r>
      <w:r w:rsidR="00BB52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52EC" w:rsidRPr="002D2335" w:rsidRDefault="00415C04" w:rsidP="008F7D2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756CC">
        <w:rPr>
          <w:rStyle w:val="1"/>
          <w:rFonts w:eastAsia="Calibri"/>
          <w:sz w:val="28"/>
          <w:szCs w:val="28"/>
        </w:rPr>
        <w:t xml:space="preserve">Цель </w:t>
      </w:r>
      <w:r>
        <w:rPr>
          <w:rStyle w:val="1"/>
          <w:rFonts w:eastAsia="Calibri"/>
          <w:sz w:val="28"/>
          <w:szCs w:val="28"/>
        </w:rPr>
        <w:t>учебно-методического комплекса</w:t>
      </w:r>
      <w:r w:rsidRPr="0049459B">
        <w:rPr>
          <w:rStyle w:val="1"/>
          <w:rFonts w:eastAsia="Calibri"/>
          <w:sz w:val="28"/>
          <w:szCs w:val="28"/>
        </w:rPr>
        <w:t xml:space="preserve">: </w:t>
      </w:r>
      <w:r w:rsidR="00BB52EC" w:rsidRPr="002D2335">
        <w:rPr>
          <w:rFonts w:ascii="Times New Roman" w:eastAsia="Calibri" w:hAnsi="Times New Roman" w:cs="Times New Roman"/>
          <w:sz w:val="28"/>
          <w:szCs w:val="28"/>
        </w:rPr>
        <w:t xml:space="preserve">сформировать и углубить у студентов знания о методах, средствах, формах и приемах планирования учебной работы в </w:t>
      </w:r>
      <w:proofErr w:type="spellStart"/>
      <w:r w:rsidR="00BB52EC" w:rsidRPr="002D2335">
        <w:rPr>
          <w:rFonts w:ascii="Times New Roman" w:eastAsia="Calibri" w:hAnsi="Times New Roman" w:cs="Times New Roman"/>
          <w:sz w:val="28"/>
          <w:szCs w:val="28"/>
        </w:rPr>
        <w:t>среднеобразовательной</w:t>
      </w:r>
      <w:proofErr w:type="spellEnd"/>
      <w:r w:rsidR="00BB52EC" w:rsidRPr="002D2335">
        <w:rPr>
          <w:rFonts w:ascii="Times New Roman" w:eastAsia="Calibri" w:hAnsi="Times New Roman" w:cs="Times New Roman"/>
          <w:sz w:val="28"/>
          <w:szCs w:val="28"/>
        </w:rPr>
        <w:t xml:space="preserve"> школе, для формированием всесторонне и гармонично развитой личности. </w:t>
      </w:r>
      <w:proofErr w:type="gramStart"/>
      <w:r>
        <w:rPr>
          <w:rStyle w:val="1"/>
          <w:rFonts w:eastAsia="Calibri"/>
          <w:sz w:val="28"/>
          <w:szCs w:val="28"/>
        </w:rPr>
        <w:t xml:space="preserve">Задачи учебно-методического комплекса: </w:t>
      </w:r>
      <w:r w:rsidR="00BB52EC" w:rsidRPr="002D2335">
        <w:rPr>
          <w:rFonts w:ascii="Times New Roman" w:eastAsia="Calibri" w:hAnsi="Times New Roman" w:cs="Times New Roman"/>
          <w:sz w:val="28"/>
          <w:szCs w:val="28"/>
        </w:rPr>
        <w:t>рассмотреть предмет и задачи методики пр</w:t>
      </w:r>
      <w:r w:rsidR="00BB52EC">
        <w:rPr>
          <w:rFonts w:ascii="Times New Roman" w:hAnsi="Times New Roman"/>
          <w:sz w:val="28"/>
          <w:szCs w:val="28"/>
        </w:rPr>
        <w:t xml:space="preserve">еподавания географии и экологии, </w:t>
      </w:r>
      <w:r w:rsidR="00BB52EC" w:rsidRPr="002D2335">
        <w:rPr>
          <w:rFonts w:ascii="Times New Roman" w:eastAsia="Calibri" w:hAnsi="Times New Roman" w:cs="Times New Roman"/>
          <w:sz w:val="28"/>
          <w:szCs w:val="28"/>
        </w:rPr>
        <w:t>ознакомиться с содержанием школьного географического образования</w:t>
      </w:r>
      <w:r w:rsidR="00BB52EC">
        <w:rPr>
          <w:rFonts w:ascii="Times New Roman" w:hAnsi="Times New Roman"/>
          <w:sz w:val="28"/>
          <w:szCs w:val="28"/>
        </w:rPr>
        <w:t xml:space="preserve">, </w:t>
      </w:r>
      <w:r w:rsidR="00BB52EC" w:rsidRPr="002D2335">
        <w:rPr>
          <w:rFonts w:ascii="Times New Roman" w:eastAsia="Calibri" w:hAnsi="Times New Roman" w:cs="Times New Roman"/>
          <w:sz w:val="28"/>
          <w:szCs w:val="28"/>
        </w:rPr>
        <w:t>изучить основные типы уроков и особенности их проведения</w:t>
      </w:r>
      <w:r w:rsidR="00BB52EC">
        <w:rPr>
          <w:rFonts w:ascii="Times New Roman" w:hAnsi="Times New Roman"/>
          <w:sz w:val="28"/>
          <w:szCs w:val="28"/>
        </w:rPr>
        <w:t xml:space="preserve">, </w:t>
      </w:r>
      <w:r w:rsidR="00BB52EC" w:rsidRPr="002D2335">
        <w:rPr>
          <w:rFonts w:ascii="Times New Roman" w:eastAsia="Calibri" w:hAnsi="Times New Roman" w:cs="Times New Roman"/>
          <w:sz w:val="28"/>
          <w:szCs w:val="28"/>
        </w:rPr>
        <w:t>раскрыть основы формирования географических знаний и умений</w:t>
      </w:r>
      <w:r w:rsidR="00BB52EC">
        <w:rPr>
          <w:rFonts w:ascii="Times New Roman" w:hAnsi="Times New Roman"/>
          <w:sz w:val="28"/>
          <w:szCs w:val="28"/>
        </w:rPr>
        <w:t xml:space="preserve">, </w:t>
      </w:r>
      <w:r w:rsidR="00BB52EC" w:rsidRPr="002D2335">
        <w:rPr>
          <w:rFonts w:ascii="Times New Roman" w:eastAsia="Calibri" w:hAnsi="Times New Roman" w:cs="Times New Roman"/>
          <w:sz w:val="28"/>
          <w:szCs w:val="28"/>
        </w:rPr>
        <w:t>изучить специфику проведения внеклассных мероприятий по географии и экологии</w:t>
      </w:r>
      <w:r w:rsidR="00BB52EC">
        <w:rPr>
          <w:rFonts w:ascii="Times New Roman" w:hAnsi="Times New Roman"/>
          <w:sz w:val="28"/>
          <w:szCs w:val="28"/>
        </w:rPr>
        <w:t xml:space="preserve">, </w:t>
      </w:r>
      <w:r w:rsidR="00BB52EC" w:rsidRPr="002D2335">
        <w:rPr>
          <w:rFonts w:ascii="Times New Roman" w:eastAsia="Calibri" w:hAnsi="Times New Roman" w:cs="Times New Roman"/>
          <w:sz w:val="28"/>
          <w:szCs w:val="28"/>
        </w:rPr>
        <w:t>сформировать знания о формах и методах проведения внеклассной работы по географии и экологии.</w:t>
      </w:r>
      <w:proofErr w:type="gramEnd"/>
    </w:p>
    <w:p w:rsidR="00415C04" w:rsidRDefault="00415C04" w:rsidP="00415C04">
      <w:pPr>
        <w:pStyle w:val="8"/>
        <w:shd w:val="clear" w:color="auto" w:fill="auto"/>
        <w:tabs>
          <w:tab w:val="left" w:pos="832"/>
        </w:tabs>
        <w:spacing w:line="240" w:lineRule="auto"/>
        <w:ind w:firstLine="709"/>
        <w:jc w:val="both"/>
        <w:rPr>
          <w:rStyle w:val="1"/>
          <w:rFonts w:eastAsia="Calibri"/>
          <w:sz w:val="28"/>
          <w:szCs w:val="28"/>
        </w:rPr>
      </w:pPr>
      <w:r w:rsidRPr="00864698">
        <w:rPr>
          <w:rFonts w:ascii="Times New Roman" w:hAnsi="Times New Roman"/>
          <w:sz w:val="28"/>
          <w:szCs w:val="28"/>
        </w:rPr>
        <w:t xml:space="preserve">В структурном отношении </w:t>
      </w:r>
      <w:r>
        <w:rPr>
          <w:rStyle w:val="1"/>
          <w:rFonts w:eastAsia="Calibri"/>
          <w:sz w:val="28"/>
          <w:szCs w:val="28"/>
        </w:rPr>
        <w:t>учебно-методический компле</w:t>
      </w:r>
      <w:proofErr w:type="gramStart"/>
      <w:r>
        <w:rPr>
          <w:rStyle w:val="1"/>
          <w:rFonts w:eastAsia="Calibri"/>
          <w:sz w:val="28"/>
          <w:szCs w:val="28"/>
        </w:rPr>
        <w:t>кс вкл</w:t>
      </w:r>
      <w:proofErr w:type="gramEnd"/>
      <w:r>
        <w:rPr>
          <w:rStyle w:val="1"/>
          <w:rFonts w:eastAsia="Calibri"/>
          <w:sz w:val="28"/>
          <w:szCs w:val="28"/>
        </w:rPr>
        <w:t>ючает в себя два раздела: теоретический и практический.</w:t>
      </w:r>
    </w:p>
    <w:p w:rsidR="00415C04" w:rsidRPr="00F53F88" w:rsidRDefault="00415C04" w:rsidP="00415C04">
      <w:pPr>
        <w:pStyle w:val="8"/>
        <w:shd w:val="clear" w:color="auto" w:fill="auto"/>
        <w:tabs>
          <w:tab w:val="left" w:pos="832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Теоретический раздел содержит </w:t>
      </w:r>
      <w:proofErr w:type="gramStart"/>
      <w:r>
        <w:rPr>
          <w:rFonts w:ascii="Times New Roman" w:hAnsi="Times New Roman"/>
          <w:sz w:val="28"/>
          <w:szCs w:val="28"/>
        </w:rPr>
        <w:t xml:space="preserve">лекционный материал, включающий в себя в соответствии с учебной программой </w:t>
      </w:r>
      <w:r w:rsidR="00D86E65">
        <w:rPr>
          <w:rFonts w:ascii="Times New Roman" w:hAnsi="Times New Roman"/>
          <w:sz w:val="28"/>
          <w:szCs w:val="28"/>
        </w:rPr>
        <w:t>двадцать пять</w:t>
      </w:r>
      <w:proofErr w:type="gramEnd"/>
      <w:r>
        <w:rPr>
          <w:rFonts w:ascii="Times New Roman" w:hAnsi="Times New Roman"/>
          <w:sz w:val="28"/>
          <w:szCs w:val="28"/>
        </w:rPr>
        <w:t xml:space="preserve"> тем, предназначенных для аудиторной работы со студентами (лекции преподавателя </w:t>
      </w:r>
      <w:r w:rsidRPr="00DB5FAA">
        <w:rPr>
          <w:rFonts w:ascii="Times New Roman" w:hAnsi="Times New Roman"/>
          <w:sz w:val="28"/>
          <w:szCs w:val="28"/>
        </w:rPr>
        <w:t xml:space="preserve">– </w:t>
      </w:r>
      <w:r w:rsidR="00D86E65">
        <w:rPr>
          <w:rFonts w:ascii="Times New Roman" w:hAnsi="Times New Roman"/>
          <w:sz w:val="28"/>
          <w:szCs w:val="28"/>
        </w:rPr>
        <w:t>30</w:t>
      </w:r>
      <w:r w:rsidRPr="00DB5FAA">
        <w:rPr>
          <w:rFonts w:ascii="Times New Roman" w:hAnsi="Times New Roman"/>
          <w:sz w:val="28"/>
          <w:szCs w:val="28"/>
        </w:rPr>
        <w:t xml:space="preserve"> часов) и самостоятельного изучения тем</w:t>
      </w:r>
      <w:r>
        <w:rPr>
          <w:rFonts w:ascii="Times New Roman" w:hAnsi="Times New Roman"/>
          <w:sz w:val="28"/>
          <w:szCs w:val="28"/>
        </w:rPr>
        <w:t xml:space="preserve">, вынесенных за рамки аудиторных часов (УСР </w:t>
      </w:r>
      <w:r w:rsidRPr="00DB5FAA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="00D86E65">
        <w:rPr>
          <w:rFonts w:ascii="Times New Roman" w:hAnsi="Times New Roman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 xml:space="preserve"> часов). Через содержание этих тем студенты могут получить представление </w:t>
      </w:r>
      <w:r w:rsidR="00F53F88" w:rsidRPr="00F53F88">
        <w:rPr>
          <w:rFonts w:ascii="Times New Roman" w:eastAsia="Calibri" w:hAnsi="Times New Roman" w:cs="Times New Roman"/>
          <w:sz w:val="28"/>
          <w:szCs w:val="28"/>
        </w:rPr>
        <w:t xml:space="preserve">о содержании школьного географического </w:t>
      </w:r>
      <w:r w:rsidR="00F53F88">
        <w:rPr>
          <w:rFonts w:ascii="Times New Roman" w:hAnsi="Times New Roman" w:cs="Times New Roman"/>
          <w:sz w:val="28"/>
          <w:szCs w:val="28"/>
        </w:rPr>
        <w:t xml:space="preserve">и экологического </w:t>
      </w:r>
      <w:r w:rsidR="00F53F88" w:rsidRPr="00F53F88">
        <w:rPr>
          <w:rFonts w:ascii="Times New Roman" w:eastAsia="Calibri" w:hAnsi="Times New Roman" w:cs="Times New Roman"/>
          <w:sz w:val="28"/>
          <w:szCs w:val="28"/>
        </w:rPr>
        <w:t>образования</w:t>
      </w:r>
      <w:r w:rsidR="00F53F88">
        <w:rPr>
          <w:rFonts w:ascii="Times New Roman" w:hAnsi="Times New Roman" w:cs="Times New Roman"/>
          <w:sz w:val="28"/>
          <w:szCs w:val="28"/>
        </w:rPr>
        <w:t xml:space="preserve">, </w:t>
      </w:r>
      <w:r w:rsidR="00F53F88" w:rsidRPr="00F53F88">
        <w:rPr>
          <w:rFonts w:ascii="Times New Roman" w:eastAsia="Calibri" w:hAnsi="Times New Roman" w:cs="Times New Roman"/>
          <w:sz w:val="28"/>
          <w:szCs w:val="28"/>
        </w:rPr>
        <w:t>о сфере применения методов и приемов методической науки</w:t>
      </w:r>
      <w:r w:rsidR="00F53F88">
        <w:rPr>
          <w:rFonts w:ascii="Times New Roman" w:hAnsi="Times New Roman" w:cs="Times New Roman"/>
          <w:sz w:val="28"/>
          <w:szCs w:val="28"/>
        </w:rPr>
        <w:t xml:space="preserve">, </w:t>
      </w:r>
      <w:r w:rsidR="00F53F88" w:rsidRPr="002D2335">
        <w:rPr>
          <w:rFonts w:ascii="Times New Roman" w:eastAsia="Calibri" w:hAnsi="Times New Roman" w:cs="Times New Roman"/>
          <w:bCs/>
          <w:sz w:val="28"/>
          <w:szCs w:val="28"/>
        </w:rPr>
        <w:t xml:space="preserve">о </w:t>
      </w:r>
      <w:r w:rsidR="00F53F88" w:rsidRPr="002D2335">
        <w:rPr>
          <w:rFonts w:ascii="Times New Roman" w:eastAsia="Calibri" w:hAnsi="Times New Roman" w:cs="Times New Roman"/>
          <w:sz w:val="28"/>
          <w:szCs w:val="28"/>
        </w:rPr>
        <w:t>преимуществах и недостатках школьного географического образования.</w:t>
      </w:r>
    </w:p>
    <w:p w:rsidR="007C70A8" w:rsidRDefault="00415C04" w:rsidP="00415C0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Практический раздел включает в себя в соответствии с учебным планом дисциплины </w:t>
      </w:r>
      <w:r w:rsidR="007C70A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практических и </w:t>
      </w:r>
      <w:r w:rsidR="007C70A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семинарских заняти</w:t>
      </w:r>
      <w:r w:rsidR="007C70A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="007C70A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Каждая тема семинарского занятия состоит из перечня вопросов для устного обсуждения со</w:t>
      </w:r>
      <w:r w:rsidR="009115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держания лекционного материала. Для работы на практических занятиях приведены, в качестве примера, планы-конспекты уроков, для самостоятельного составления </w:t>
      </w:r>
      <w:r w:rsidR="000E395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студентами индивидуальных планов-конспектов уроков.</w:t>
      </w:r>
    </w:p>
    <w:p w:rsidR="00415C04" w:rsidRPr="00AF7681" w:rsidRDefault="00415C04" w:rsidP="00415C0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F7681">
        <w:rPr>
          <w:rStyle w:val="1"/>
          <w:rFonts w:eastAsia="Calibri"/>
          <w:sz w:val="28"/>
          <w:szCs w:val="28"/>
        </w:rPr>
        <w:t xml:space="preserve">Учебно-методический комплекс </w:t>
      </w:r>
      <w:r w:rsidRPr="00AF76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="005238A2" w:rsidRPr="005238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Методика преподавания географических и экологических дисциплин</w:t>
      </w:r>
      <w:r w:rsidRPr="00AF76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» адресуется студентам </w:t>
      </w:r>
      <w:r w:rsidR="005238A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 w:rsidRPr="00AF76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курса дневной формы обучения специальности </w:t>
      </w:r>
      <w:r w:rsidRPr="00AF7681">
        <w:rPr>
          <w:rFonts w:ascii="Times New Roman" w:hAnsi="Times New Roman"/>
          <w:color w:val="000000"/>
          <w:sz w:val="28"/>
          <w:szCs w:val="28"/>
        </w:rPr>
        <w:t>1-33 01 0</w:t>
      </w:r>
      <w:r w:rsidR="005238A2">
        <w:rPr>
          <w:rFonts w:ascii="Times New Roman" w:hAnsi="Times New Roman"/>
          <w:color w:val="000000"/>
          <w:sz w:val="28"/>
          <w:szCs w:val="28"/>
        </w:rPr>
        <w:t>2</w:t>
      </w:r>
      <w:r w:rsidRPr="00AF7681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="005238A2">
        <w:rPr>
          <w:rFonts w:ascii="Times New Roman" w:hAnsi="Times New Roman"/>
          <w:color w:val="000000"/>
          <w:sz w:val="28"/>
          <w:szCs w:val="28"/>
        </w:rPr>
        <w:t>Геоэкология</w:t>
      </w:r>
      <w:r w:rsidRPr="00AF7681">
        <w:rPr>
          <w:rFonts w:ascii="Times New Roman" w:hAnsi="Times New Roman"/>
          <w:color w:val="000000"/>
          <w:sz w:val="28"/>
          <w:szCs w:val="28"/>
        </w:rPr>
        <w:t>». Материалами у</w:t>
      </w:r>
      <w:r w:rsidRPr="00AF7681">
        <w:rPr>
          <w:rStyle w:val="1"/>
          <w:rFonts w:eastAsia="Calibri"/>
          <w:sz w:val="28"/>
          <w:szCs w:val="28"/>
        </w:rPr>
        <w:t>чебно-методического комплекса также могут пользоваться студенты специальности «</w:t>
      </w:r>
      <w:r w:rsidR="005238A2">
        <w:rPr>
          <w:rStyle w:val="1"/>
          <w:rFonts w:eastAsia="Calibri"/>
          <w:sz w:val="28"/>
          <w:szCs w:val="28"/>
        </w:rPr>
        <w:t>География</w:t>
      </w:r>
      <w:proofErr w:type="gramStart"/>
      <w:r w:rsidR="005238A2">
        <w:rPr>
          <w:rStyle w:val="1"/>
          <w:rFonts w:eastAsia="Calibri"/>
          <w:sz w:val="28"/>
          <w:szCs w:val="28"/>
        </w:rPr>
        <w:t xml:space="preserve">. </w:t>
      </w:r>
      <w:proofErr w:type="gramEnd"/>
      <w:r w:rsidR="005238A2">
        <w:rPr>
          <w:rStyle w:val="1"/>
          <w:rFonts w:eastAsia="Calibri"/>
          <w:sz w:val="28"/>
          <w:szCs w:val="28"/>
        </w:rPr>
        <w:t>Научно-педагогическая деятельность</w:t>
      </w:r>
      <w:r w:rsidRPr="00AF7681">
        <w:rPr>
          <w:rStyle w:val="1"/>
          <w:rFonts w:eastAsia="Calibri"/>
          <w:sz w:val="28"/>
          <w:szCs w:val="28"/>
        </w:rPr>
        <w:t>».</w:t>
      </w:r>
      <w:r w:rsidRPr="00AF76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Данный у</w:t>
      </w:r>
      <w:r w:rsidRPr="00AF7681">
        <w:rPr>
          <w:rStyle w:val="1"/>
          <w:rFonts w:eastAsia="Calibri"/>
          <w:sz w:val="28"/>
          <w:szCs w:val="28"/>
        </w:rPr>
        <w:t xml:space="preserve">чебно-методический комплекс </w:t>
      </w:r>
      <w:r w:rsidRPr="00AF76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предназначен для повышения эффективности самостоятельной работы студентов, увеличения наглядности и информативности материала, используемого на практических и семинарских занятиях, организации научно-исследовательской работы студентов.</w:t>
      </w:r>
    </w:p>
    <w:p w:rsidR="00415C04" w:rsidRPr="00AF7681" w:rsidRDefault="00415C04" w:rsidP="00415C04">
      <w:pPr>
        <w:spacing w:after="0" w:line="240" w:lineRule="auto"/>
        <w:rPr>
          <w:color w:val="000000"/>
        </w:rPr>
      </w:pPr>
    </w:p>
    <w:sectPr w:rsidR="00415C04" w:rsidRPr="00AF7681" w:rsidSect="00DD7A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77EEF"/>
    <w:multiLevelType w:val="hybridMultilevel"/>
    <w:tmpl w:val="0EF2A2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F34F0B"/>
    <w:multiLevelType w:val="singleLevel"/>
    <w:tmpl w:val="4BD46FBA"/>
    <w:lvl w:ilvl="0">
      <w:start w:val="1"/>
      <w:numFmt w:val="decimal"/>
      <w:lvlText w:val="%1."/>
      <w:lvlJc w:val="left"/>
      <w:pPr>
        <w:tabs>
          <w:tab w:val="num" w:pos="1159"/>
        </w:tabs>
        <w:ind w:left="1159" w:hanging="45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CB4601"/>
    <w:rsid w:val="000660D3"/>
    <w:rsid w:val="000808F2"/>
    <w:rsid w:val="000B53A7"/>
    <w:rsid w:val="000E3956"/>
    <w:rsid w:val="00192102"/>
    <w:rsid w:val="002A5665"/>
    <w:rsid w:val="002B647A"/>
    <w:rsid w:val="003606CF"/>
    <w:rsid w:val="003B2E0E"/>
    <w:rsid w:val="003E4715"/>
    <w:rsid w:val="0041069C"/>
    <w:rsid w:val="00415C04"/>
    <w:rsid w:val="00515313"/>
    <w:rsid w:val="005238A2"/>
    <w:rsid w:val="005257FD"/>
    <w:rsid w:val="005E5E9B"/>
    <w:rsid w:val="006002AB"/>
    <w:rsid w:val="006F1B0E"/>
    <w:rsid w:val="007407BF"/>
    <w:rsid w:val="00797AAD"/>
    <w:rsid w:val="007C70A8"/>
    <w:rsid w:val="007D43A1"/>
    <w:rsid w:val="00821A1A"/>
    <w:rsid w:val="00866383"/>
    <w:rsid w:val="008F7D21"/>
    <w:rsid w:val="0091159C"/>
    <w:rsid w:val="00952C5B"/>
    <w:rsid w:val="009601D0"/>
    <w:rsid w:val="009624F6"/>
    <w:rsid w:val="009D2D0C"/>
    <w:rsid w:val="009D4C54"/>
    <w:rsid w:val="00A33BDF"/>
    <w:rsid w:val="00A8352E"/>
    <w:rsid w:val="00B04326"/>
    <w:rsid w:val="00B3648C"/>
    <w:rsid w:val="00BB52EC"/>
    <w:rsid w:val="00BD2B3A"/>
    <w:rsid w:val="00BD7371"/>
    <w:rsid w:val="00BE0AF4"/>
    <w:rsid w:val="00C02DD0"/>
    <w:rsid w:val="00C96B2D"/>
    <w:rsid w:val="00CB4601"/>
    <w:rsid w:val="00D118E6"/>
    <w:rsid w:val="00D86E65"/>
    <w:rsid w:val="00DA0BD6"/>
    <w:rsid w:val="00DD7A63"/>
    <w:rsid w:val="00E23035"/>
    <w:rsid w:val="00E83C26"/>
    <w:rsid w:val="00EB1E71"/>
    <w:rsid w:val="00F06681"/>
    <w:rsid w:val="00F43DCB"/>
    <w:rsid w:val="00F53F88"/>
    <w:rsid w:val="00FF5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BDF"/>
  </w:style>
  <w:style w:type="paragraph" w:styleId="4">
    <w:name w:val="heading 4"/>
    <w:basedOn w:val="a"/>
    <w:next w:val="a"/>
    <w:link w:val="40"/>
    <w:qFormat/>
    <w:rsid w:val="00821A1A"/>
    <w:pPr>
      <w:keepNext/>
      <w:numPr>
        <w:ilvl w:val="3"/>
        <w:numId w:val="1"/>
      </w:numPr>
      <w:spacing w:after="0" w:line="240" w:lineRule="auto"/>
      <w:outlineLvl w:val="3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515313"/>
    <w:rPr>
      <w:b/>
      <w:bCs/>
    </w:rPr>
  </w:style>
  <w:style w:type="character" w:customStyle="1" w:styleId="1">
    <w:name w:val="Основной текст1"/>
    <w:rsid w:val="00415C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4">
    <w:name w:val="Основной текст_"/>
    <w:link w:val="8"/>
    <w:rsid w:val="00415C04"/>
    <w:rPr>
      <w:sz w:val="19"/>
      <w:szCs w:val="19"/>
      <w:shd w:val="clear" w:color="auto" w:fill="FFFFFF"/>
    </w:rPr>
  </w:style>
  <w:style w:type="character" w:customStyle="1" w:styleId="2">
    <w:name w:val="Основной текст2"/>
    <w:rsid w:val="00415C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8">
    <w:name w:val="Основной текст8"/>
    <w:basedOn w:val="a"/>
    <w:link w:val="a4"/>
    <w:rsid w:val="00415C04"/>
    <w:pPr>
      <w:widowControl w:val="0"/>
      <w:shd w:val="clear" w:color="auto" w:fill="FFFFFF"/>
      <w:spacing w:after="0" w:line="194" w:lineRule="exact"/>
    </w:pPr>
    <w:rPr>
      <w:sz w:val="19"/>
      <w:szCs w:val="19"/>
    </w:rPr>
  </w:style>
  <w:style w:type="character" w:customStyle="1" w:styleId="40">
    <w:name w:val="Заголовок 4 Знак"/>
    <w:basedOn w:val="a0"/>
    <w:link w:val="4"/>
    <w:rsid w:val="00821A1A"/>
    <w:rPr>
      <w:rFonts w:ascii="Times New Roman" w:eastAsia="Times New Roman" w:hAnsi="Times New Roman" w:cs="Times New Roman"/>
      <w:b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B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51531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816</Words>
  <Characters>4656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Ангу</dc:creator>
  <cp:keywords/>
  <dc:description/>
  <cp:lastModifiedBy>Admin</cp:lastModifiedBy>
  <cp:revision>20</cp:revision>
  <dcterms:created xsi:type="dcterms:W3CDTF">2015-11-27T11:23:00Z</dcterms:created>
  <dcterms:modified xsi:type="dcterms:W3CDTF">2017-03-21T06:47:00Z</dcterms:modified>
</cp:coreProperties>
</file>